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СВЕРДЛОВСКОЙ ОБЛАСТИ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_GoBack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20 августа 2020 г. N 556-ПП</w:t>
      </w:r>
    </w:p>
    <w:bookmarkEnd w:id="0"/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УСТАНОВЛЕНИИ МИНИМАЛЬНОГО РАЗМЕРА ВЗНОСА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КАПИТАЛЬНЫЙ РЕМОНТ ОБЩЕГО ИМУЩЕСТВА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МНОГОКВАРТИРНЫХ ДОМАХ СВЕРДЛОВСКОЙ ОБЛАСТИ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2021 - 2023 ГОДЫ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</w:t>
            </w:r>
          </w:p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23.09.2021 N 612-ПП)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8.1 статьи 156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167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111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10 марта 1999 года N 4-ОЗ "О правовых актах в Свердловской области",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статьями 12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Установить минимальный размер взноса на капитальный ремонт общего имущества в многоквартирных домах Свердловской области на 2021 - 2023 годы в расчете на один квадратный метр общей площади помещения в многоквартирном доме, принадлежащего собственнику помещения, в месяц в размере: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2021 год - 10 рублей 11 копеек;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2022 год - 10 рублей 51 копейки;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2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23.09.2021 N 612-ПП)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2023 год - 10 рублей 51 копейки.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3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23.09.2021 N 612-ПП)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Установить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размер</w:t>
        </w:r>
      </w:hyperlink>
      <w:r>
        <w:rPr>
          <w:rFonts w:ascii="Arial" w:hAnsi="Arial" w:cs="Arial"/>
          <w:sz w:val="20"/>
          <w:szCs w:val="20"/>
        </w:rPr>
        <w:t xml:space="preserve"> оценочной стоимости капитального ремонта общего имущества в многоквартирном доме Свердловской области на 2021 - 2023 годы (приложение).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19.09.2017 N 702-ПП "Об установлении минимального размера взноса на капитальный ремонт общего имущества в многоквартирных домах Свердловской области на 2018 - 2020 годы" ("Областная газета", 2017, 22 сентября, N 176) с изменениями, внесенными Постановлениями Правительства Свердловской области от 20.09.2018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627-ПП</w:t>
        </w:r>
      </w:hyperlink>
      <w:r>
        <w:rPr>
          <w:rFonts w:ascii="Arial" w:hAnsi="Arial" w:cs="Arial"/>
          <w:sz w:val="20"/>
          <w:szCs w:val="20"/>
        </w:rPr>
        <w:t xml:space="preserve"> и от 18.09.2019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598-ПП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Контроль за исполнением настоящего Постановления возложить на Заместителя Губернатора Свердловской области С.В. </w:t>
      </w:r>
      <w:proofErr w:type="spellStart"/>
      <w:r>
        <w:rPr>
          <w:rFonts w:ascii="Arial" w:hAnsi="Arial" w:cs="Arial"/>
          <w:sz w:val="20"/>
          <w:szCs w:val="20"/>
        </w:rPr>
        <w:t>Швиндта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Настоящее Постановление вступает в силу с 1 января 2021 года.</w:t>
      </w:r>
    </w:p>
    <w:p w:rsidR="00284C13" w:rsidRDefault="00284C13" w:rsidP="00284C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Настоящее Постановление опубликовать в "Областной газете".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Исполняющий обязанности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Свердловской области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А.В.ОРЛОВ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20 августа 2020 г. N 556-ПП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39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РАЗМЕР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ОЦЕНОЧНОЙ СТОИМОСТИ КАПИТАЛЬНОГО РЕМОНТА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ОБЩЕГО ИМУЩЕСТВА В МНОГОКВАРТИРНОМ ДОМЕ</w:t>
      </w:r>
    </w:p>
    <w:p w:rsidR="00284C13" w:rsidRDefault="00284C13" w:rsidP="00284C1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 НА 2021 - 2023 ГОДЫ</w:t>
      </w: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</w:t>
            </w:r>
          </w:p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23.09.2021 N 612-ПП)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175"/>
        <w:gridCol w:w="2324"/>
        <w:gridCol w:w="2608"/>
      </w:tblGrid>
      <w:tr w:rsidR="00284C1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многоквартирного дома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Оценочная стоимость капитального ремонта общего имущества в многоквартирном доме Свердловской области (рублей/кв. метр)</w:t>
            </w:r>
          </w:p>
        </w:tc>
      </w:tr>
      <w:tr w:rsidR="00284C1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степени благоустроенности многоквартирного дома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типу фасада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Полная благоустроенность (электроснабжение, теплоснабжение, горячее и холодное водоснабжение, водоотведение)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отштукатуренный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4262,24</w:t>
            </w:r>
          </w:p>
        </w:tc>
      </w:tr>
      <w:tr w:rsidR="00284C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неотштукатуренный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4120,26</w:t>
            </w:r>
          </w:p>
        </w:tc>
      </w:tr>
      <w:tr w:rsidR="00284C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благоустроенность (при наличии трех или четырех видов благоустройства и автономного водоотведения)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отштукатуренный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4464,02</w:t>
            </w:r>
          </w:p>
        </w:tc>
      </w:tr>
      <w:tr w:rsidR="00284C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неотштукатуренный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4291,71</w:t>
            </w:r>
          </w:p>
        </w:tc>
      </w:tr>
      <w:tr w:rsidR="00284C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Неблагоустроенный многоквартирный дом (при наличии одного или двух видов благоустройства и печного отопления)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отштукатуренный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4539,66</w:t>
            </w:r>
          </w:p>
        </w:tc>
      </w:tr>
      <w:tr w:rsidR="00284C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неотштукатуренный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3" w:rsidRDefault="0028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4514,44</w:t>
            </w:r>
          </w:p>
        </w:tc>
      </w:tr>
    </w:tbl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4C13" w:rsidRDefault="00284C13" w:rsidP="00284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125B" w:rsidRDefault="00E8125B"/>
    <w:sectPr w:rsidR="00E8125B" w:rsidSect="00C1558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07"/>
    <w:rsid w:val="00274007"/>
    <w:rsid w:val="00284C13"/>
    <w:rsid w:val="00E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8B512-4328-40EB-859C-C031B7B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001357860B3DD7BF366ADEEDE562FCBABC080FA6A4F63C9ABD0D2FD4C0A8093214B5AD9A03FDAB64F03CBDA92DDB29D4DC49CA29477B1C187366AB6L4I" TargetMode="External"/><Relationship Id="rId13" Type="http://schemas.openxmlformats.org/officeDocument/2006/relationships/hyperlink" Target="consultantplus://offline/ref=E3A001357860B3DD7BF366ADEEDE562FCBABC080FB6B4868C3AAD0D2FD4C0A8093214B5ACBA067D6B44C1CC8D0878BE3DBB1L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001357860B3DD7BF366ADEEDE562FCBABC080FA6A4F6CC1ADD0D2FD4C0A8093214B5AD9A03FDAB64D02C8D792DDB29D4DC49CA29477B1C187366AB6L4I" TargetMode="External"/><Relationship Id="rId12" Type="http://schemas.openxmlformats.org/officeDocument/2006/relationships/hyperlink" Target="consultantplus://offline/ref=E3A001357860B3DD7BF366ADEEDE562FCBABC080FB6D4562C6AAD0D2FD4C0A8093214B5ACBA067D6B44C1CC8D0878BE3DBB1LA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001357860B3DD7BF378A0F8B20825CEA09E8DF860473D9CFCD685A21C0CD5D3614D0C9BED398FE70B57C5D19A97E3DA06CB9EA3B8L8I" TargetMode="External"/><Relationship Id="rId11" Type="http://schemas.openxmlformats.org/officeDocument/2006/relationships/hyperlink" Target="consultantplus://offline/ref=E3A001357860B3DD7BF366ADEEDE562FCBABC080FA694E63C5ADD0D2FD4C0A8093214B5AD9A03FDAB64F02C8DB92DDB29D4DC49CA29477B1C187366AB6L4I" TargetMode="External"/><Relationship Id="rId5" Type="http://schemas.openxmlformats.org/officeDocument/2006/relationships/hyperlink" Target="consultantplus://offline/ref=E3A001357860B3DD7BF378A0F8B20825CEA09E8DF860473D9CFCD685A21C0CD5D3614D0F93E2398FE70B57C5D19A97E3DA06CB9EA3B8L8I" TargetMode="External"/><Relationship Id="rId15" Type="http://schemas.openxmlformats.org/officeDocument/2006/relationships/hyperlink" Target="consultantplus://offline/ref=E3A001357860B3DD7BF366ADEEDE562FCBABC080FA694E63C5ADD0D2FD4C0A8093214B5AD9A03FDAB64F02C8DA92DDB29D4DC49CA29477B1C187366AB6L4I" TargetMode="External"/><Relationship Id="rId10" Type="http://schemas.openxmlformats.org/officeDocument/2006/relationships/hyperlink" Target="consultantplus://offline/ref=E3A001357860B3DD7BF366ADEEDE562FCBABC080FA694E63C5ADD0D2FD4C0A8093214B5AD9A03FDAB64F02C8D592DDB29D4DC49CA29477B1C187366AB6L4I" TargetMode="External"/><Relationship Id="rId4" Type="http://schemas.openxmlformats.org/officeDocument/2006/relationships/hyperlink" Target="consultantplus://offline/ref=E3A001357860B3DD7BF366ADEEDE562FCBABC080FA694E63C5ADD0D2FD4C0A8093214B5AD9A03FDAB64F02C8D692DDB29D4DC49CA29477B1C187366AB6L4I" TargetMode="External"/><Relationship Id="rId9" Type="http://schemas.openxmlformats.org/officeDocument/2006/relationships/hyperlink" Target="consultantplus://offline/ref=E3A001357860B3DD7BF366ADEEDE562FCBABC080FA6A4F63C9ABD0D2FD4C0A8093214B5AD9A03FDAB64F03CCD392DDB29D4DC49CA29477B1C187366AB6L4I" TargetMode="External"/><Relationship Id="rId14" Type="http://schemas.openxmlformats.org/officeDocument/2006/relationships/hyperlink" Target="consultantplus://offline/ref=E3A001357860B3DD7BF366ADEEDE562FCBABC080FB6D4563C4A1D0D2FD4C0A8093214B5ACBA067D6B44C1CC8D0878BE3DBB1L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2022-03-23T08:11:00Z</dcterms:created>
  <dcterms:modified xsi:type="dcterms:W3CDTF">2022-03-23T08:11:00Z</dcterms:modified>
</cp:coreProperties>
</file>